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3" w:rsidRDefault="00E05CA3" w:rsidP="00E05CA3"/>
    <w:p w:rsidR="00E05CA3" w:rsidRDefault="00E05CA3" w:rsidP="00E05CA3"/>
    <w:p w:rsidR="00E05CA3" w:rsidRPr="00E05CA3" w:rsidRDefault="00E05CA3" w:rsidP="00E05CA3">
      <w:pPr>
        <w:rPr>
          <w:rFonts w:ascii="Arial" w:hAnsi="Arial" w:cs="Arial"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Pr="00031092" w:rsidRDefault="00E05CA3" w:rsidP="00031092">
      <w:pPr>
        <w:pStyle w:val="Sinespaciado"/>
        <w:jc w:val="right"/>
        <w:rPr>
          <w:rFonts w:ascii="Arial" w:hAnsi="Arial" w:cs="Arial"/>
          <w:b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62DEE">
        <w:rPr>
          <w:rFonts w:ascii="Arial" w:hAnsi="Arial" w:cs="Arial"/>
          <w:b/>
          <w:sz w:val="40"/>
          <w:szCs w:val="40"/>
        </w:rPr>
        <w:t>REPORTE M</w:t>
      </w:r>
      <w:r w:rsidR="007E71FE">
        <w:rPr>
          <w:rFonts w:ascii="Arial" w:hAnsi="Arial" w:cs="Arial"/>
          <w:b/>
          <w:sz w:val="40"/>
          <w:szCs w:val="40"/>
        </w:rPr>
        <w:t>ENSUAL CORRESPONDIENTE A NOVIEMBRE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62DEE">
        <w:rPr>
          <w:rFonts w:ascii="Arial" w:hAnsi="Arial" w:cs="Arial"/>
          <w:sz w:val="28"/>
          <w:szCs w:val="28"/>
        </w:rPr>
        <w:t>UNIDAD DE TRANSPARENCIA Y PROTECCIÓN DE DATOS PERSONALES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031092" w:rsidRPr="00862DEE" w:rsidRDefault="00031092" w:rsidP="00031092">
      <w:pPr>
        <w:pStyle w:val="Sinespaciado"/>
        <w:rPr>
          <w:rFonts w:ascii="Arial" w:hAnsi="Arial" w:cs="Arial"/>
          <w:sz w:val="28"/>
          <w:szCs w:val="28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P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62DEE">
        <w:rPr>
          <w:rFonts w:ascii="Arial" w:hAnsi="Arial" w:cs="Arial"/>
          <w:sz w:val="28"/>
          <w:szCs w:val="28"/>
        </w:rPr>
        <w:t>GRECIA MARISOL PELAYO CHÁVEZ</w:t>
      </w: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Default="00E05CA3" w:rsidP="00031092">
      <w:pPr>
        <w:pStyle w:val="Sinespaciado"/>
        <w:rPr>
          <w:rFonts w:ascii="Arial" w:hAnsi="Arial" w:cs="Arial"/>
        </w:rPr>
      </w:pPr>
    </w:p>
    <w:p w:rsidR="007841B7" w:rsidRPr="00031092" w:rsidRDefault="007841B7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12539E" w:rsidRDefault="0012539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330E4" w:rsidTr="00C04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C04331">
            <w:pPr>
              <w:jc w:val="center"/>
            </w:pPr>
            <w:bookmarkStart w:id="0" w:name="_GoBack"/>
            <w:bookmarkEnd w:id="0"/>
            <w:r>
              <w:lastRenderedPageBreak/>
              <w:t>ACTIVIDAD         REALIZADA</w:t>
            </w:r>
          </w:p>
        </w:tc>
        <w:tc>
          <w:tcPr>
            <w:tcW w:w="2207" w:type="dxa"/>
          </w:tcPr>
          <w:p w:rsidR="00E330E4" w:rsidRDefault="00E330E4" w:rsidP="00C04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E330E4" w:rsidRDefault="00E330E4" w:rsidP="00C04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E330E4" w:rsidRDefault="00E330E4" w:rsidP="00C04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281594" w:rsidTr="00C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281594" w:rsidRDefault="00281594" w:rsidP="00C04331">
            <w:r>
              <w:t>Responder a los recursos de revisión.</w:t>
            </w:r>
          </w:p>
        </w:tc>
        <w:tc>
          <w:tcPr>
            <w:tcW w:w="2207" w:type="dxa"/>
          </w:tcPr>
          <w:p w:rsidR="00281594" w:rsidRDefault="004856A6" w:rsidP="00C043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 respuesta en tiempo y forma a los recursos de revisión que se interpongan en contra del sujeto obligado denominado Municipio de El Grullo, Jalisco.</w:t>
            </w:r>
          </w:p>
        </w:tc>
        <w:tc>
          <w:tcPr>
            <w:tcW w:w="2207" w:type="dxa"/>
          </w:tcPr>
          <w:p w:rsidR="00281594" w:rsidRDefault="004856A6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(uno)</w:t>
            </w:r>
          </w:p>
        </w:tc>
        <w:tc>
          <w:tcPr>
            <w:tcW w:w="2207" w:type="dxa"/>
          </w:tcPr>
          <w:p w:rsidR="00281594" w:rsidRDefault="004856A6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Promover </w:t>
            </w:r>
            <w:r w:rsidR="0099102B">
              <w:t>la cultura de la Transparencia.</w:t>
            </w:r>
          </w:p>
        </w:tc>
      </w:tr>
      <w:tr w:rsidR="00E330E4" w:rsidTr="00C0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C04331">
            <w:r>
              <w:t>Responder solicitudes de información.</w:t>
            </w:r>
          </w:p>
        </w:tc>
        <w:tc>
          <w:tcPr>
            <w:tcW w:w="2207" w:type="dxa"/>
          </w:tcPr>
          <w:p w:rsidR="00E330E4" w:rsidRDefault="00E330E4" w:rsidP="00C043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 respuesta en tiempo y forma a todas las solicitudes de información que se hagan del conocimiento de la Unidad de Transparencia y Protección de Datos, ya sea vía electrónica, física o telefónica.</w:t>
            </w:r>
          </w:p>
        </w:tc>
        <w:tc>
          <w:tcPr>
            <w:tcW w:w="2207" w:type="dxa"/>
          </w:tcPr>
          <w:p w:rsidR="00E330E4" w:rsidRDefault="00CC77C3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3613C7">
              <w:t xml:space="preserve"> (veintisiete</w:t>
            </w:r>
            <w:r w:rsidR="00E330E4">
              <w:t>)</w:t>
            </w:r>
          </w:p>
          <w:p w:rsidR="00CC77C3" w:rsidRDefault="00CC77C3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E330E4" w:rsidRDefault="00E330E4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Promover la cultura de la Transparencia.</w:t>
            </w:r>
          </w:p>
        </w:tc>
      </w:tr>
      <w:tr w:rsidR="00E330E4" w:rsidTr="00C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C04331">
            <w:r>
              <w:t>Subir información a las plataformas electrónicas.</w:t>
            </w:r>
          </w:p>
        </w:tc>
        <w:tc>
          <w:tcPr>
            <w:tcW w:w="2207" w:type="dxa"/>
          </w:tcPr>
          <w:p w:rsidR="00E330E4" w:rsidRDefault="00E330E4" w:rsidP="00C043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Cargar toda la información solicitada por parte de la ciudadanía a la plataforma INFOMEX, PNT, Página Municipal y SIRES.</w:t>
            </w:r>
          </w:p>
        </w:tc>
        <w:tc>
          <w:tcPr>
            <w:tcW w:w="2207" w:type="dxa"/>
          </w:tcPr>
          <w:p w:rsidR="00E330E4" w:rsidRDefault="00462D72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66,692 (sesenta y seis mil seiscientos noventa y dos</w:t>
            </w:r>
            <w:r w:rsidR="00E330E4">
              <w:t>)</w:t>
            </w:r>
          </w:p>
        </w:tc>
        <w:tc>
          <w:tcPr>
            <w:tcW w:w="2207" w:type="dxa"/>
          </w:tcPr>
          <w:p w:rsidR="00E330E4" w:rsidRDefault="00E330E4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Mantener actualizada la información del municipio.</w:t>
            </w:r>
          </w:p>
        </w:tc>
      </w:tr>
      <w:tr w:rsidR="00E330E4" w:rsidTr="00C0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C04331">
            <w:r>
              <w:t>Brindar asesoría.</w:t>
            </w:r>
          </w:p>
        </w:tc>
        <w:tc>
          <w:tcPr>
            <w:tcW w:w="2207" w:type="dxa"/>
          </w:tcPr>
          <w:p w:rsidR="00E330E4" w:rsidRDefault="00E330E4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Prestar asesoría al público en general acerca de las plataformas digitales, transparencia gubernamental y protección de datos personales.</w:t>
            </w:r>
          </w:p>
        </w:tc>
        <w:tc>
          <w:tcPr>
            <w:tcW w:w="2207" w:type="dxa"/>
          </w:tcPr>
          <w:p w:rsidR="00E330E4" w:rsidRDefault="00462D72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(doce</w:t>
            </w:r>
            <w:r w:rsidR="00E330E4">
              <w:t>)</w:t>
            </w:r>
          </w:p>
        </w:tc>
        <w:tc>
          <w:tcPr>
            <w:tcW w:w="2207" w:type="dxa"/>
          </w:tcPr>
          <w:p w:rsidR="00E330E4" w:rsidRDefault="00E330E4" w:rsidP="00C0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Promover el conocimiento de la herramienta de Transparencia de manera general.</w:t>
            </w:r>
          </w:p>
        </w:tc>
      </w:tr>
      <w:tr w:rsidR="00E330E4" w:rsidTr="00C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C04331">
            <w:r>
              <w:t>Apoyo interno.</w:t>
            </w:r>
          </w:p>
        </w:tc>
        <w:tc>
          <w:tcPr>
            <w:tcW w:w="2207" w:type="dxa"/>
          </w:tcPr>
          <w:p w:rsidR="00E330E4" w:rsidRDefault="00E330E4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Brindar apoyo a todas las áreas del Ayuntamiento Municipal respeto a Transparencia y Protección de Datos.</w:t>
            </w:r>
          </w:p>
        </w:tc>
        <w:tc>
          <w:tcPr>
            <w:tcW w:w="2207" w:type="dxa"/>
          </w:tcPr>
          <w:p w:rsidR="00E330E4" w:rsidRDefault="00DD660E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(cuarenta y dos</w:t>
            </w:r>
            <w:r w:rsidR="00E330E4">
              <w:t>)</w:t>
            </w:r>
          </w:p>
        </w:tc>
        <w:tc>
          <w:tcPr>
            <w:tcW w:w="2207" w:type="dxa"/>
          </w:tcPr>
          <w:p w:rsidR="00E330E4" w:rsidRDefault="00E330E4" w:rsidP="00C0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Asesoría a las áreas administrativas que lo solicitaron.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AA67C1" w:rsidRDefault="00AA67C1">
      <w:pPr>
        <w:rPr>
          <w:rFonts w:ascii="Arial" w:hAnsi="Arial" w:cs="Arial"/>
        </w:rPr>
      </w:pPr>
    </w:p>
    <w:p w:rsidR="00AA67C1" w:rsidRDefault="00AA67C1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67C1" w:rsidTr="00AA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pPr>
              <w:jc w:val="center"/>
            </w:pPr>
            <w:r>
              <w:t>ACTIVIDAD         REALIZADA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AA67C1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Protección de datos personales.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Supervisar que no se vulneren datos personales de ningún individuo.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 (ochenta y nueve)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Creación de documentos en versión pública.</w:t>
            </w:r>
          </w:p>
        </w:tc>
      </w:tr>
      <w:tr w:rsidR="00AA67C1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Capacitación.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por parte del Gobierno del Estado sobre Transparencia Gubernamental.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(cinco)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gubernamental.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Pr="00E05CA3" w:rsidRDefault="00E330E4">
      <w:pPr>
        <w:rPr>
          <w:rFonts w:ascii="Arial" w:hAnsi="Arial" w:cs="Arial"/>
        </w:rPr>
      </w:pPr>
    </w:p>
    <w:sectPr w:rsidR="00E330E4" w:rsidRPr="00E05C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A" w:rsidRDefault="00BA5E7A" w:rsidP="00E05CA3">
      <w:pPr>
        <w:spacing w:after="0" w:line="240" w:lineRule="auto"/>
      </w:pPr>
      <w:r>
        <w:separator/>
      </w:r>
    </w:p>
  </w:endnote>
  <w:endnote w:type="continuationSeparator" w:id="0">
    <w:p w:rsidR="00BA5E7A" w:rsidRDefault="00BA5E7A" w:rsidP="00E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A" w:rsidRDefault="00BA5E7A" w:rsidP="00E05CA3">
      <w:pPr>
        <w:spacing w:after="0" w:line="240" w:lineRule="auto"/>
      </w:pPr>
      <w:r>
        <w:separator/>
      </w:r>
    </w:p>
  </w:footnote>
  <w:footnote w:type="continuationSeparator" w:id="0">
    <w:p w:rsidR="00BA5E7A" w:rsidRDefault="00BA5E7A" w:rsidP="00E0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A3" w:rsidRDefault="00E05C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A6D464" wp14:editId="272EFE5C">
          <wp:simplePos x="0" y="0"/>
          <wp:positionH relativeFrom="column">
            <wp:posOffset>-895350</wp:posOffset>
          </wp:positionH>
          <wp:positionV relativeFrom="paragraph">
            <wp:posOffset>-95885</wp:posOffset>
          </wp:positionV>
          <wp:extent cx="7400925" cy="9574712"/>
          <wp:effectExtent l="0" t="0" r="0" b="7620"/>
          <wp:wrapNone/>
          <wp:docPr id="1" name="Imagen 1" descr="C:\Users\CSoci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l\Desktop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57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8"/>
    <w:rsid w:val="00031092"/>
    <w:rsid w:val="00045948"/>
    <w:rsid w:val="000A3AC5"/>
    <w:rsid w:val="0012539E"/>
    <w:rsid w:val="00144408"/>
    <w:rsid w:val="00281594"/>
    <w:rsid w:val="00344BFD"/>
    <w:rsid w:val="003613C7"/>
    <w:rsid w:val="00462D72"/>
    <w:rsid w:val="004856A6"/>
    <w:rsid w:val="005879BF"/>
    <w:rsid w:val="006B5FF2"/>
    <w:rsid w:val="007841B7"/>
    <w:rsid w:val="007E71FE"/>
    <w:rsid w:val="00862DEE"/>
    <w:rsid w:val="00915A76"/>
    <w:rsid w:val="0095703A"/>
    <w:rsid w:val="0099102B"/>
    <w:rsid w:val="009D2CAB"/>
    <w:rsid w:val="009E62FD"/>
    <w:rsid w:val="009F27F0"/>
    <w:rsid w:val="009F5E4B"/>
    <w:rsid w:val="00AA67C1"/>
    <w:rsid w:val="00BA5E7A"/>
    <w:rsid w:val="00C04331"/>
    <w:rsid w:val="00CB297D"/>
    <w:rsid w:val="00CC77C3"/>
    <w:rsid w:val="00DD660E"/>
    <w:rsid w:val="00E05CA3"/>
    <w:rsid w:val="00E330E4"/>
    <w:rsid w:val="00E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4A269-6195-45DD-8F9C-33A32E6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CA3"/>
  </w:style>
  <w:style w:type="paragraph" w:styleId="Piedepgina">
    <w:name w:val="footer"/>
    <w:basedOn w:val="Normal"/>
    <w:link w:val="Piedepgina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A3"/>
  </w:style>
  <w:style w:type="paragraph" w:styleId="Sinespaciado">
    <w:name w:val="No Spacing"/>
    <w:uiPriority w:val="1"/>
    <w:qFormat/>
    <w:rsid w:val="00031092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E33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CSocial</dc:creator>
  <cp:keywords/>
  <dc:description/>
  <cp:lastModifiedBy>PC</cp:lastModifiedBy>
  <cp:revision>2</cp:revision>
  <cp:lastPrinted>2018-10-03T20:06:00Z</cp:lastPrinted>
  <dcterms:created xsi:type="dcterms:W3CDTF">2018-12-03T20:58:00Z</dcterms:created>
  <dcterms:modified xsi:type="dcterms:W3CDTF">2018-12-03T20:58:00Z</dcterms:modified>
</cp:coreProperties>
</file>